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246C8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25567B46" w:rsidR="00C15348" w:rsidRPr="005640DA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BA46B9" w:rsidRPr="00F07236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296A24" w:rsidRPr="005640DA">
        <w:rPr>
          <w:rFonts w:ascii="Lidl Font Pro" w:hAnsi="Lidl Font Pro" w:cs="Helv"/>
          <w:sz w:val="22"/>
          <w:szCs w:val="22"/>
          <w:lang w:val="el-GR"/>
        </w:rPr>
        <w:t>10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BA46B9" w:rsidRPr="00F07236">
        <w:rPr>
          <w:rFonts w:ascii="Lidl Font Pro" w:hAnsi="Lidl Font Pro" w:cs="Helv"/>
          <w:sz w:val="22"/>
          <w:szCs w:val="22"/>
          <w:lang w:val="el-GR"/>
        </w:rPr>
        <w:t>0</w:t>
      </w:r>
      <w:r w:rsidR="00296A24" w:rsidRPr="005640DA">
        <w:rPr>
          <w:rFonts w:ascii="Lidl Font Pro" w:hAnsi="Lidl Font Pro" w:cs="Helv"/>
          <w:sz w:val="22"/>
          <w:szCs w:val="22"/>
          <w:lang w:val="el-GR"/>
        </w:rPr>
        <w:t>5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/202</w:t>
      </w:r>
      <w:r w:rsidR="00296A24" w:rsidRPr="005640DA">
        <w:rPr>
          <w:rFonts w:ascii="Lidl Font Pro" w:hAnsi="Lidl Font Pro" w:cs="Helv"/>
          <w:sz w:val="22"/>
          <w:szCs w:val="22"/>
          <w:lang w:val="el-GR"/>
        </w:rPr>
        <w:t>4</w:t>
      </w:r>
    </w:p>
    <w:p w14:paraId="2909B5D2" w14:textId="24715016" w:rsidR="00DC6DB4" w:rsidRDefault="00377DA4" w:rsidP="000A6124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Περισσότερα από 2.000 γεύματα αγάπης από τη </w:t>
      </w:r>
      <w:r w:rsidR="00F07236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="00F07236" w:rsidRPr="00B2503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F0723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="00DE59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σε ευάλωτους συνανθρώπους μας </w:t>
      </w:r>
    </w:p>
    <w:p w14:paraId="4F72BDEC" w14:textId="0DF516F1" w:rsidR="00DC6DB4" w:rsidRPr="00966D2E" w:rsidRDefault="00E25F2D" w:rsidP="00BB7AD6">
      <w:pPr>
        <w:spacing w:before="100" w:beforeAutospacing="1" w:after="120" w:line="360" w:lineRule="auto"/>
        <w:jc w:val="both"/>
        <w:rPr>
          <w:rFonts w:ascii="Lidl Font Pro" w:hAnsi="Lidl Font Pro"/>
          <w:b/>
          <w:color w:val="1F497D" w:themeColor="text2"/>
          <w:lang w:val="el-GR"/>
        </w:rPr>
      </w:pPr>
      <w:r>
        <w:rPr>
          <w:rFonts w:ascii="Lidl Font Pro" w:hAnsi="Lidl Font Pro"/>
          <w:b/>
          <w:color w:val="1F497D" w:themeColor="text2"/>
          <w:lang w:val="el-GR"/>
        </w:rPr>
        <w:t xml:space="preserve">Ως σταθερός </w:t>
      </w:r>
      <w:r w:rsidR="006E048E">
        <w:rPr>
          <w:rFonts w:ascii="Lidl Font Pro" w:hAnsi="Lidl Font Pro"/>
          <w:b/>
          <w:color w:val="1F497D" w:themeColor="text2"/>
          <w:lang w:val="el-GR"/>
        </w:rPr>
        <w:t xml:space="preserve">αρωγός των ευαίσθητων ομάδων της κοινωνίας, </w:t>
      </w:r>
      <w:r w:rsidR="00C32CAC">
        <w:rPr>
          <w:rFonts w:ascii="Lidl Font Pro" w:hAnsi="Lidl Font Pro"/>
          <w:b/>
          <w:color w:val="1F497D" w:themeColor="text2"/>
          <w:lang w:val="el-GR"/>
        </w:rPr>
        <w:t xml:space="preserve">η εταιρεία </w:t>
      </w:r>
      <w:r w:rsidR="00C32CAC" w:rsidRPr="00C32CAC">
        <w:rPr>
          <w:rFonts w:ascii="Lidl Font Pro" w:hAnsi="Lidl Font Pro"/>
          <w:b/>
          <w:color w:val="1F497D" w:themeColor="text2"/>
          <w:lang w:val="el-GR"/>
        </w:rPr>
        <w:t>προχώρησε σε δράσεις</w:t>
      </w:r>
      <w:r w:rsidR="00C32CAC">
        <w:rPr>
          <w:rFonts w:ascii="Lidl Font Pro" w:hAnsi="Lidl Font Pro"/>
          <w:b/>
          <w:color w:val="1F497D" w:themeColor="text2"/>
          <w:lang w:val="el-GR"/>
        </w:rPr>
        <w:t xml:space="preserve"> κοινωνικής προσφοράς σε Αθήνα και Θεσσαλονίκη</w:t>
      </w:r>
      <w:r w:rsidR="006E048E">
        <w:rPr>
          <w:rFonts w:ascii="Lidl Font Pro" w:hAnsi="Lidl Font Pro"/>
          <w:b/>
          <w:color w:val="1F497D" w:themeColor="text2"/>
          <w:lang w:val="el-GR"/>
        </w:rPr>
        <w:t>,</w:t>
      </w:r>
      <w:r w:rsidR="00966D2E" w:rsidRPr="00966D2E">
        <w:rPr>
          <w:rFonts w:ascii="Lidl Font Pro" w:hAnsi="Lidl Font Pro"/>
          <w:b/>
          <w:color w:val="1F497D" w:themeColor="text2"/>
          <w:lang w:val="el-GR"/>
        </w:rPr>
        <w:t xml:space="preserve"> </w:t>
      </w:r>
      <w:r w:rsidR="00966D2E">
        <w:rPr>
          <w:rFonts w:ascii="Lidl Font Pro" w:hAnsi="Lidl Font Pro"/>
          <w:b/>
          <w:color w:val="1F497D" w:themeColor="text2"/>
          <w:lang w:val="el-GR"/>
        </w:rPr>
        <w:t>σε συνεργασία με φ</w:t>
      </w:r>
      <w:r w:rsidR="00966D2E" w:rsidRPr="00C32CAC">
        <w:rPr>
          <w:rFonts w:ascii="Lidl Font Pro" w:hAnsi="Lidl Font Pro"/>
          <w:b/>
          <w:color w:val="1F497D" w:themeColor="text2"/>
          <w:lang w:val="el-GR"/>
        </w:rPr>
        <w:t>ορείς της τοπικής αυτοδιοίκησης</w:t>
      </w:r>
      <w:r w:rsidR="00966D2E" w:rsidRPr="00966D2E">
        <w:rPr>
          <w:rFonts w:ascii="Lidl Font Pro" w:hAnsi="Lidl Font Pro"/>
          <w:b/>
          <w:color w:val="1F497D" w:themeColor="text2"/>
          <w:lang w:val="el-GR"/>
        </w:rPr>
        <w:t xml:space="preserve">. </w:t>
      </w:r>
    </w:p>
    <w:bookmarkEnd w:id="0"/>
    <w:bookmarkEnd w:id="1"/>
    <w:p w14:paraId="512CA8C3" w14:textId="1A26739A" w:rsidR="00AE64C5" w:rsidRDefault="00093F22" w:rsidP="0019563A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>Μ</w:t>
      </w:r>
      <w:r w:rsidRPr="00141524">
        <w:rPr>
          <w:rFonts w:ascii="Lidl Font Pro" w:hAnsi="Lidl Font Pro" w:cs="Calibri-Bold"/>
          <w:color w:val="000000" w:themeColor="text1"/>
          <w:lang w:val="el-GR"/>
        </w:rPr>
        <w:t>ε</w:t>
      </w:r>
      <w:r w:rsidR="00E25F2D">
        <w:rPr>
          <w:rFonts w:ascii="Lidl Font Pro" w:hAnsi="Lidl Font Pro" w:cs="Calibri-Bold"/>
          <w:color w:val="000000" w:themeColor="text1"/>
          <w:lang w:val="el-GR"/>
        </w:rPr>
        <w:t xml:space="preserve"> στόχο την </w:t>
      </w:r>
      <w:r w:rsidR="00E25F2D" w:rsidRPr="00093F22">
        <w:rPr>
          <w:rFonts w:ascii="Lidl Font Pro" w:hAnsi="Lidl Font Pro" w:cs="Calibri-Bold"/>
          <w:color w:val="000000" w:themeColor="text1"/>
          <w:lang w:val="el-GR"/>
        </w:rPr>
        <w:t>εν</w:t>
      </w:r>
      <w:r w:rsidR="00E25F2D">
        <w:rPr>
          <w:rFonts w:ascii="Lidl Font Pro" w:hAnsi="Lidl Font Pro" w:cs="Calibri-Bold"/>
          <w:color w:val="000000" w:themeColor="text1"/>
          <w:lang w:val="el-GR"/>
        </w:rPr>
        <w:t>ίσχυση</w:t>
      </w:r>
      <w:r w:rsidR="00E25F2D" w:rsidRPr="00093F22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E25F2D">
        <w:rPr>
          <w:rFonts w:ascii="Lidl Font Pro" w:hAnsi="Lidl Font Pro" w:cs="Calibri-Bold"/>
          <w:color w:val="000000" w:themeColor="text1"/>
          <w:lang w:val="el-GR"/>
        </w:rPr>
        <w:t xml:space="preserve">του κοινωνικού ιστού με συνέργειες που αποσκοπούν στο κοινό καλό, </w:t>
      </w:r>
      <w:r w:rsidR="007613F1">
        <w:rPr>
          <w:rFonts w:ascii="Lidl Font Pro" w:hAnsi="Lidl Font Pro" w:cs="Calibri-Bold"/>
          <w:color w:val="000000" w:themeColor="text1"/>
          <w:lang w:val="el-GR"/>
        </w:rPr>
        <w:t xml:space="preserve">η </w:t>
      </w:r>
      <w:r w:rsidR="00F07236" w:rsidRPr="00A87ABF">
        <w:rPr>
          <w:rFonts w:ascii="Lidl Font Pro" w:hAnsi="Lidl Font Pro" w:cs="Calibri-Bold"/>
          <w:b/>
          <w:bCs/>
          <w:color w:val="000000" w:themeColor="text1"/>
        </w:rPr>
        <w:t>Lidl</w:t>
      </w:r>
      <w:r w:rsidR="00F07236" w:rsidRPr="00A87ABF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Ελλάς</w:t>
      </w:r>
      <w:r w:rsidR="007F7CD5" w:rsidRPr="00A87AB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96B10" w:rsidRPr="00A87ABF">
        <w:rPr>
          <w:rFonts w:ascii="Lidl Font Pro" w:hAnsi="Lidl Font Pro" w:cs="Calibri-Bold"/>
          <w:color w:val="000000" w:themeColor="text1"/>
          <w:lang w:val="el-GR"/>
        </w:rPr>
        <w:t>προσέφερε</w:t>
      </w:r>
      <w:r w:rsidR="007613F1" w:rsidRPr="00A87ABF">
        <w:rPr>
          <w:rFonts w:ascii="Lidl Font Pro" w:hAnsi="Lidl Font Pro" w:cs="Calibri-Bold"/>
          <w:color w:val="000000" w:themeColor="text1"/>
          <w:lang w:val="el-GR"/>
        </w:rPr>
        <w:t xml:space="preserve"> και τη φετινή εορταστική περίοδο του Πάσχα</w:t>
      </w:r>
      <w:r w:rsidR="007613F1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7613F1" w:rsidRPr="00A87ABF">
        <w:rPr>
          <w:rFonts w:ascii="Lidl Font Pro" w:hAnsi="Lidl Font Pro" w:cs="Calibri-Bold"/>
          <w:b/>
          <w:bCs/>
          <w:color w:val="000000" w:themeColor="text1"/>
          <w:lang w:val="el-GR"/>
        </w:rPr>
        <w:t>πλήρη γεύματα</w:t>
      </w:r>
      <w:r w:rsidR="00E25F2D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</w:t>
      </w:r>
      <w:r w:rsidR="00E25F2D" w:rsidRPr="00E25F2D">
        <w:rPr>
          <w:rFonts w:ascii="Lidl Font Pro" w:hAnsi="Lidl Font Pro" w:cs="Calibri-Bold"/>
          <w:color w:val="000000" w:themeColor="text1"/>
          <w:lang w:val="el-GR"/>
        </w:rPr>
        <w:t xml:space="preserve">σε </w:t>
      </w:r>
      <w:r w:rsidR="00E25F2D" w:rsidRPr="00141524">
        <w:rPr>
          <w:rFonts w:ascii="Lidl Font Pro" w:hAnsi="Lidl Font Pro" w:cs="Calibri-Bold"/>
          <w:color w:val="000000" w:themeColor="text1"/>
          <w:lang w:val="el-GR"/>
        </w:rPr>
        <w:t>οικονομικά αδύναμ</w:t>
      </w:r>
      <w:r w:rsidR="00E25F2D">
        <w:rPr>
          <w:rFonts w:ascii="Lidl Font Pro" w:hAnsi="Lidl Font Pro" w:cs="Calibri-Bold"/>
          <w:color w:val="000000" w:themeColor="text1"/>
          <w:lang w:val="el-GR"/>
        </w:rPr>
        <w:t xml:space="preserve">ους </w:t>
      </w:r>
      <w:r w:rsidR="00E25F2D" w:rsidRPr="00141524">
        <w:rPr>
          <w:rFonts w:ascii="Lidl Font Pro" w:hAnsi="Lidl Font Pro" w:cs="Calibri-Bold"/>
          <w:color w:val="000000" w:themeColor="text1"/>
          <w:lang w:val="el-GR"/>
        </w:rPr>
        <w:t>συνανθρώπ</w:t>
      </w:r>
      <w:r w:rsidR="00E25F2D">
        <w:rPr>
          <w:rFonts w:ascii="Lidl Font Pro" w:hAnsi="Lidl Font Pro" w:cs="Calibri-Bold"/>
          <w:color w:val="000000" w:themeColor="text1"/>
          <w:lang w:val="el-GR"/>
        </w:rPr>
        <w:t>ους μας</w:t>
      </w:r>
      <w:r w:rsidR="00EF1735">
        <w:rPr>
          <w:rFonts w:ascii="Lidl Font Pro" w:hAnsi="Lidl Font Pro" w:cs="Calibri-Bold"/>
          <w:color w:val="000000" w:themeColor="text1"/>
          <w:lang w:val="el-GR"/>
        </w:rPr>
        <w:t>, ενώνοντας τις δυνάμεις της με</w:t>
      </w:r>
      <w:r w:rsidR="00F07236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EF1735" w:rsidRPr="00EF1735">
        <w:rPr>
          <w:rFonts w:ascii="Lidl Font Pro" w:hAnsi="Lidl Font Pro" w:cs="Calibri-Bold"/>
          <w:color w:val="000000" w:themeColor="text1"/>
          <w:lang w:val="el-GR"/>
        </w:rPr>
        <w:t xml:space="preserve">κοινωφελείς φορείς </w:t>
      </w:r>
      <w:r w:rsidR="00D92B21">
        <w:rPr>
          <w:rFonts w:ascii="Lidl Font Pro" w:hAnsi="Lidl Font Pro" w:cs="Calibri-Bold"/>
          <w:color w:val="000000" w:themeColor="text1"/>
          <w:lang w:val="el-GR"/>
        </w:rPr>
        <w:t>στ</w:t>
      </w:r>
      <w:r w:rsidR="00996B10">
        <w:rPr>
          <w:rFonts w:ascii="Lidl Font Pro" w:hAnsi="Lidl Font Pro" w:cs="Calibri-Bold"/>
          <w:color w:val="000000" w:themeColor="text1"/>
          <w:lang w:val="el-GR"/>
        </w:rPr>
        <w:t>ην</w:t>
      </w:r>
      <w:r w:rsidR="00D92B21">
        <w:rPr>
          <w:rFonts w:ascii="Lidl Font Pro" w:hAnsi="Lidl Font Pro" w:cs="Calibri-Bold"/>
          <w:color w:val="000000" w:themeColor="text1"/>
          <w:lang w:val="el-GR"/>
        </w:rPr>
        <w:t xml:space="preserve"> Αθήνα και τη Θεσσαλονίκη. </w:t>
      </w:r>
      <w:r w:rsidR="00377DA4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EF173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 </w:t>
      </w:r>
    </w:p>
    <w:p w14:paraId="08048672" w14:textId="3C997C3F" w:rsidR="00995FF7" w:rsidRPr="00EF1735" w:rsidRDefault="00EF1735" w:rsidP="000A6124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>Για ακόμα μία χρονιά η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 εταιρεία</w:t>
      </w:r>
      <w:r w:rsidR="007E43F4">
        <w:rPr>
          <w:rFonts w:ascii="Lidl Font Pro" w:hAnsi="Lidl Font Pro" w:cs="Calibri-Bold"/>
          <w:color w:val="000000" w:themeColor="text1"/>
          <w:lang w:val="el-GR"/>
        </w:rPr>
        <w:t>,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 με αίσθημα αλληλεγγύης και ενσυναίσθησης,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-Bold"/>
          <w:color w:val="000000" w:themeColor="text1"/>
          <w:lang w:val="el-GR"/>
        </w:rPr>
        <w:t>ενίσχυσε το</w:t>
      </w:r>
      <w:r w:rsidR="00F52BFF" w:rsidRPr="00F52BF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F52BFF" w:rsidRPr="00F52BFF">
        <w:rPr>
          <w:rFonts w:ascii="Lidl Font Pro" w:hAnsi="Lidl Font Pro" w:cs="Calibri-Bold"/>
          <w:b/>
          <w:bCs/>
          <w:color w:val="000000" w:themeColor="text1"/>
          <w:lang w:val="el-GR"/>
        </w:rPr>
        <w:t>Πασχαλινό Γεύμα Αγάπης</w:t>
      </w:r>
      <w:r w:rsidR="00F52BFF" w:rsidRPr="00F52BF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95FF7" w:rsidRPr="00F52BFF">
        <w:rPr>
          <w:rFonts w:ascii="Lidl Font Pro" w:hAnsi="Lidl Font Pro" w:cs="Calibri-Bold"/>
          <w:color w:val="000000" w:themeColor="text1"/>
          <w:lang w:val="el-GR"/>
        </w:rPr>
        <w:t xml:space="preserve">για τους φιλοξενούμενους στις δομές του Δήμου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Αθηναίων </w:t>
      </w:r>
      <w:r w:rsidR="00995FF7" w:rsidRPr="00F52BFF">
        <w:rPr>
          <w:rFonts w:ascii="Lidl Font Pro" w:hAnsi="Lidl Font Pro" w:cs="Calibri-Bold"/>
          <w:color w:val="000000" w:themeColor="text1"/>
          <w:lang w:val="el-GR"/>
        </w:rPr>
        <w:t xml:space="preserve">καθώς και τους άστεγους συμπολίτες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μας, </w:t>
      </w:r>
      <w:r w:rsidR="00F52BFF" w:rsidRPr="00F52BFF">
        <w:rPr>
          <w:rFonts w:ascii="Lidl Font Pro" w:hAnsi="Lidl Font Pro" w:cs="Calibri-Bold"/>
          <w:color w:val="000000" w:themeColor="text1"/>
          <w:lang w:val="el-GR"/>
        </w:rPr>
        <w:t xml:space="preserve">που </w:t>
      </w:r>
      <w:r w:rsidR="00A87ABF">
        <w:rPr>
          <w:rFonts w:ascii="Lidl Font Pro" w:hAnsi="Lidl Font Pro" w:cs="Calibri-Bold"/>
          <w:color w:val="000000" w:themeColor="text1"/>
          <w:lang w:val="el-GR"/>
        </w:rPr>
        <w:t>δι</w:t>
      </w:r>
      <w:r w:rsidR="00F52BFF" w:rsidRPr="00F52BFF">
        <w:rPr>
          <w:rFonts w:ascii="Lidl Font Pro" w:hAnsi="Lidl Font Pro" w:cs="Calibri-Bold"/>
          <w:color w:val="000000" w:themeColor="text1"/>
          <w:lang w:val="el-GR"/>
        </w:rPr>
        <w:t xml:space="preserve">οργανώθηκε 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σε συνεργασία με το </w:t>
      </w:r>
      <w:r w:rsidR="00F52BFF" w:rsidRPr="00CE4072">
        <w:rPr>
          <w:rFonts w:ascii="Lidl Font Pro" w:hAnsi="Lidl Font Pro" w:cs="Calibri-Bold"/>
          <w:b/>
          <w:bCs/>
          <w:color w:val="000000" w:themeColor="text1"/>
          <w:lang w:val="el-GR"/>
        </w:rPr>
        <w:t>Κέντρο Υποδοχής και Αλληλεγγύης του Δήμου Αθηναίων (Κ.Υ.Α.Δ.Α.)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 ανήμερα της Κυριακής του Πάσχα </w:t>
      </w:r>
      <w:r w:rsidRPr="00EF1735">
        <w:rPr>
          <w:rFonts w:ascii="Lidl Font Pro" w:hAnsi="Lidl Font Pro" w:cs="Calibri-Bold"/>
          <w:color w:val="000000" w:themeColor="text1"/>
          <w:lang w:val="el-GR"/>
        </w:rPr>
        <w:t>στις εγκαταστάσεις του Κλειστού Γυμναστηρίου Ρουφ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.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Η </w:t>
      </w:r>
      <w:r w:rsidR="00995FF7">
        <w:rPr>
          <w:rFonts w:ascii="Lidl Font Pro" w:hAnsi="Lidl Font Pro" w:cs="Calibri-Bold"/>
          <w:color w:val="000000" w:themeColor="text1"/>
        </w:rPr>
        <w:t>Lidl</w:t>
      </w:r>
      <w:r w:rsidR="00995FF7" w:rsidRPr="00F8234B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Ελλάς </w:t>
      </w:r>
      <w:r w:rsidR="000C2601">
        <w:rPr>
          <w:rFonts w:ascii="Lidl Font Pro" w:hAnsi="Lidl Font Pro" w:cs="Calibri-Bold"/>
          <w:color w:val="000000" w:themeColor="text1"/>
          <w:lang w:val="el-GR"/>
        </w:rPr>
        <w:t>στήριξε τη διανομή γευμάτων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95FF7" w:rsidRPr="00995FF7">
        <w:rPr>
          <w:rFonts w:ascii="Lidl Font Pro" w:hAnsi="Lidl Font Pro" w:cs="Calibri-Bold"/>
          <w:color w:val="000000" w:themeColor="text1"/>
          <w:lang w:val="el-GR"/>
        </w:rPr>
        <w:t>και στις υπόλοιπες δομές του Δήμου</w:t>
      </w:r>
      <w:r w:rsidR="00A87ABF">
        <w:rPr>
          <w:rFonts w:ascii="Lidl Font Pro" w:hAnsi="Lidl Font Pro" w:cs="Calibri-Bold"/>
          <w:color w:val="000000" w:themeColor="text1"/>
          <w:lang w:val="el-GR"/>
        </w:rPr>
        <w:t xml:space="preserve">, μοιράζοντας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συνολικά </w:t>
      </w:r>
      <w:r w:rsidR="00995FF7" w:rsidRPr="00995FF7">
        <w:rPr>
          <w:rFonts w:ascii="Lidl Font Pro" w:hAnsi="Lidl Font Pro" w:cs="Calibri-Bold"/>
          <w:b/>
          <w:bCs/>
          <w:color w:val="000000" w:themeColor="text1"/>
          <w:lang w:val="el-GR"/>
        </w:rPr>
        <w:t>1</w:t>
      </w:r>
      <w:r w:rsidRPr="00EF1735">
        <w:rPr>
          <w:rFonts w:ascii="Lidl Font Pro" w:hAnsi="Lidl Font Pro" w:cs="Calibri-Bold"/>
          <w:b/>
          <w:bCs/>
          <w:color w:val="000000" w:themeColor="text1"/>
          <w:lang w:val="el-GR"/>
        </w:rPr>
        <w:t>.3</w:t>
      </w:r>
      <w:r w:rsidR="00995FF7" w:rsidRPr="00995FF7">
        <w:rPr>
          <w:rFonts w:ascii="Lidl Font Pro" w:hAnsi="Lidl Font Pro" w:cs="Calibri-Bold"/>
          <w:b/>
          <w:bCs/>
          <w:color w:val="000000" w:themeColor="text1"/>
          <w:lang w:val="el-GR"/>
        </w:rPr>
        <w:t>00 γεύματα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. </w:t>
      </w:r>
      <w:r w:rsidRPr="00EF1735">
        <w:rPr>
          <w:rFonts w:ascii="Lidl Font Pro" w:hAnsi="Lidl Font Pro" w:cs="Calibri-Bold"/>
          <w:color w:val="000000" w:themeColor="text1"/>
          <w:lang w:val="el-GR"/>
        </w:rPr>
        <w:t xml:space="preserve"> </w:t>
      </w:r>
    </w:p>
    <w:p w14:paraId="2E4E3ABD" w14:textId="5DFA1208" w:rsidR="004A2000" w:rsidRPr="00141524" w:rsidRDefault="00996B10" w:rsidP="00821A6B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>Στη</w:t>
      </w:r>
      <w:r w:rsidR="00093F22">
        <w:rPr>
          <w:rFonts w:ascii="Lidl Font Pro" w:hAnsi="Lidl Font Pro" w:cs="Calibri-Bold"/>
          <w:color w:val="000000" w:themeColor="text1"/>
          <w:lang w:val="el-GR"/>
        </w:rPr>
        <w:t xml:space="preserve"> Βόρεια Ελλάδα</w:t>
      </w:r>
      <w:r w:rsidR="007F7CD5">
        <w:rPr>
          <w:rFonts w:ascii="Lidl Font Pro" w:hAnsi="Lidl Font Pro" w:cs="Calibri-Bold"/>
          <w:color w:val="000000" w:themeColor="text1"/>
          <w:lang w:val="el-GR"/>
        </w:rPr>
        <w:t>, η</w:t>
      </w:r>
      <w:r w:rsidR="007F7CD5" w:rsidRPr="007F7CD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7F7CD5">
        <w:rPr>
          <w:rFonts w:ascii="Lidl Font Pro" w:hAnsi="Lidl Font Pro" w:cs="Calibri-Bold"/>
          <w:color w:val="000000" w:themeColor="text1"/>
          <w:lang w:val="en-US"/>
        </w:rPr>
        <w:t>Lidl</w:t>
      </w:r>
      <w:r w:rsidR="007F7CD5" w:rsidRPr="007F7CD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7F7CD5">
        <w:rPr>
          <w:rFonts w:ascii="Lidl Font Pro" w:hAnsi="Lidl Font Pro" w:cs="Calibri-Bold"/>
          <w:color w:val="000000" w:themeColor="text1"/>
          <w:lang w:val="el-GR"/>
        </w:rPr>
        <w:t>Ελλάς</w:t>
      </w:r>
      <w:r w:rsidR="007E43F4">
        <w:rPr>
          <w:rFonts w:ascii="Lidl Font Pro" w:hAnsi="Lidl Font Pro" w:cs="Calibri-Bold"/>
          <w:color w:val="000000" w:themeColor="text1"/>
          <w:lang w:val="el-GR"/>
        </w:rPr>
        <w:t>,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σε συνεργασία με την </w:t>
      </w:r>
      <w:r w:rsidR="007F7CD5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>Αντιδημαρχία Κοινωνικής Πολιτικής</w:t>
      </w:r>
      <w:r w:rsidR="006264CB">
        <w:rPr>
          <w:rFonts w:ascii="Lidl Font Pro" w:hAnsi="Lidl Font Pro" w:cs="Calibri-Bold"/>
          <w:b/>
          <w:bCs/>
          <w:color w:val="000000" w:themeColor="text1"/>
          <w:lang w:val="el-GR"/>
        </w:rPr>
        <w:t>, Αλληλεγγύης και Πρόνοιας</w:t>
      </w:r>
      <w:r w:rsidR="007F7CD5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του Δήμου Θεσσαλονίκης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093F22">
        <w:rPr>
          <w:rFonts w:ascii="Lidl Font Pro" w:hAnsi="Lidl Font Pro" w:cs="Calibri-Bold"/>
          <w:color w:val="000000" w:themeColor="text1"/>
          <w:lang w:val="el-GR"/>
        </w:rPr>
        <w:t>συμμετείχε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093F22">
        <w:rPr>
          <w:rFonts w:ascii="Lidl Font Pro" w:hAnsi="Lidl Font Pro" w:cs="Calibri-Bold"/>
          <w:color w:val="000000" w:themeColor="text1"/>
          <w:lang w:val="el-GR"/>
        </w:rPr>
        <w:t>σ</w:t>
      </w:r>
      <w:r w:rsidR="007F7CD5">
        <w:rPr>
          <w:rFonts w:ascii="Lidl Font Pro" w:hAnsi="Lidl Font Pro" w:cs="Calibri-Bold"/>
          <w:color w:val="000000" w:themeColor="text1"/>
          <w:lang w:val="el-GR"/>
        </w:rPr>
        <w:t>τη διανομή γευμάτων σ</w:t>
      </w:r>
      <w:r w:rsidR="006264CB">
        <w:rPr>
          <w:rFonts w:ascii="Lidl Font Pro" w:hAnsi="Lidl Font Pro" w:cs="Calibri-Bold"/>
          <w:color w:val="000000" w:themeColor="text1"/>
          <w:lang w:val="el-GR"/>
        </w:rPr>
        <w:t>ε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ωφελούμενους των </w:t>
      </w:r>
      <w:r w:rsidR="006264CB">
        <w:rPr>
          <w:rFonts w:ascii="Lidl Font Pro" w:hAnsi="Lidl Font Pro" w:cs="Calibri-Bold"/>
          <w:color w:val="000000" w:themeColor="text1"/>
          <w:lang w:val="el-GR"/>
        </w:rPr>
        <w:t>συσσιτίων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του Δήμου</w:t>
      </w:r>
      <w:r w:rsidR="00E25F2D">
        <w:rPr>
          <w:rFonts w:ascii="Lidl Font Pro" w:hAnsi="Lidl Font Pro" w:cs="Calibri-Bold"/>
          <w:color w:val="000000" w:themeColor="text1"/>
          <w:lang w:val="el-GR"/>
        </w:rPr>
        <w:t xml:space="preserve">, μοιράζοντας </w:t>
      </w:r>
      <w:r w:rsidR="0062035A" w:rsidRPr="00A87ABF">
        <w:rPr>
          <w:rFonts w:ascii="Lidl Font Pro" w:hAnsi="Lidl Font Pro" w:cs="Calibri-Bold"/>
          <w:b/>
          <w:bCs/>
          <w:color w:val="000000" w:themeColor="text1"/>
          <w:lang w:val="el-GR"/>
        </w:rPr>
        <w:t>7</w:t>
      </w:r>
      <w:r w:rsidR="00A87ABF" w:rsidRPr="00A87ABF">
        <w:rPr>
          <w:rFonts w:ascii="Lidl Font Pro" w:hAnsi="Lidl Font Pro" w:cs="Calibri-Bold"/>
          <w:b/>
          <w:bCs/>
          <w:color w:val="000000" w:themeColor="text1"/>
          <w:lang w:val="el-GR"/>
        </w:rPr>
        <w:t>6</w:t>
      </w:r>
      <w:r w:rsidR="0062035A" w:rsidRPr="00A87ABF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0 </w:t>
      </w:r>
      <w:r w:rsidR="007F7CD5" w:rsidRPr="00A87ABF">
        <w:rPr>
          <w:rFonts w:ascii="Lidl Font Pro" w:hAnsi="Lidl Font Pro" w:cs="Calibri-Bold"/>
          <w:b/>
          <w:bCs/>
          <w:color w:val="000000" w:themeColor="text1"/>
          <w:lang w:val="el-GR"/>
        </w:rPr>
        <w:t>γεύματα</w:t>
      </w:r>
      <w:r w:rsidR="00093F22">
        <w:rPr>
          <w:rFonts w:ascii="Lidl Font Pro" w:hAnsi="Lidl Font Pro" w:cs="Calibri-Bold"/>
          <w:color w:val="000000" w:themeColor="text1"/>
          <w:lang w:val="el-GR"/>
        </w:rPr>
        <w:t xml:space="preserve"> το Μεγάλο Σάββατο</w:t>
      </w:r>
      <w:r w:rsidR="00A87ABF">
        <w:rPr>
          <w:rFonts w:ascii="Lidl Font Pro" w:hAnsi="Lidl Font Pro" w:cs="Calibri-Bold"/>
          <w:color w:val="000000" w:themeColor="text1"/>
          <w:lang w:val="el-GR"/>
        </w:rPr>
        <w:t xml:space="preserve">. </w:t>
      </w:r>
      <w:r w:rsidR="006264CB" w:rsidRPr="006264CB">
        <w:rPr>
          <w:rFonts w:ascii="Lidl Font Pro" w:hAnsi="Lidl Font Pro" w:cs="Calibri-Bold"/>
          <w:color w:val="000000" w:themeColor="text1"/>
          <w:lang w:val="el-GR"/>
        </w:rPr>
        <w:t xml:space="preserve">Η δράση αφορά </w:t>
      </w:r>
      <w:r w:rsidR="006264CB">
        <w:rPr>
          <w:rFonts w:ascii="Lidl Font Pro" w:hAnsi="Lidl Font Pro" w:cs="Calibri-Bold"/>
          <w:color w:val="000000" w:themeColor="text1"/>
          <w:lang w:val="el-GR"/>
        </w:rPr>
        <w:t>σ</w:t>
      </w:r>
      <w:r w:rsidR="006264CB" w:rsidRPr="006264CB">
        <w:rPr>
          <w:rFonts w:ascii="Lidl Font Pro" w:hAnsi="Lidl Font Pro" w:cs="Calibri-Bold"/>
          <w:color w:val="000000" w:themeColor="text1"/>
          <w:lang w:val="el-GR"/>
        </w:rPr>
        <w:t>τη στήριξη λειτουργίας</w:t>
      </w:r>
      <w:r w:rsidR="006264CB">
        <w:rPr>
          <w:rFonts w:ascii="Lidl Font Pro" w:hAnsi="Lidl Font Pro" w:cs="Calibri-Bold"/>
          <w:color w:val="000000" w:themeColor="text1"/>
          <w:lang w:val="el-GR"/>
        </w:rPr>
        <w:t xml:space="preserve"> της</w:t>
      </w:r>
      <w:r w:rsidR="006264CB" w:rsidRPr="006264CB">
        <w:rPr>
          <w:rFonts w:ascii="Lidl Font Pro" w:hAnsi="Lidl Font Pro" w:cs="Calibri-Bold"/>
          <w:color w:val="000000" w:themeColor="text1"/>
          <w:lang w:val="el-GR"/>
        </w:rPr>
        <w:t xml:space="preserve"> δομής παροχής βασικών αγαθών </w:t>
      </w:r>
      <w:r w:rsidR="00FF712B" w:rsidRPr="00FF712B">
        <w:rPr>
          <w:rFonts w:ascii="Lidl Font Pro" w:hAnsi="Lidl Font Pro" w:cs="Calibri-Bold"/>
          <w:color w:val="000000" w:themeColor="text1"/>
          <w:lang w:val="el-GR"/>
        </w:rPr>
        <w:t>«Παροχή Συσσιτίου» του Δήμου Θεσσαλονίκης</w:t>
      </w:r>
      <w:r w:rsidR="00093F22">
        <w:rPr>
          <w:rFonts w:ascii="Lidl Font Pro" w:hAnsi="Lidl Font Pro" w:cs="Calibri-Bold"/>
          <w:color w:val="000000" w:themeColor="text1"/>
          <w:lang w:val="el-GR"/>
        </w:rPr>
        <w:t xml:space="preserve"> με αποδέκτες 650 ευάλωτες οικογένειες.</w:t>
      </w:r>
      <w:r w:rsidR="00FF712B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821A6B">
        <w:rPr>
          <w:rFonts w:ascii="Lidl Font Pro" w:hAnsi="Lidl Font Pro" w:cs="Calibri-Bold"/>
          <w:color w:val="000000" w:themeColor="text1"/>
          <w:lang w:val="el-GR"/>
        </w:rPr>
        <w:t xml:space="preserve">Οι διανομές πραγματοποιήθηκαν </w:t>
      </w:r>
      <w:r w:rsidR="006264CB">
        <w:rPr>
          <w:rFonts w:ascii="Lidl Font Pro" w:hAnsi="Lidl Font Pro" w:cs="Calibri-Bold"/>
          <w:color w:val="000000" w:themeColor="text1"/>
          <w:lang w:val="el-GR"/>
        </w:rPr>
        <w:t xml:space="preserve">από τους </w:t>
      </w:r>
      <w:r w:rsidR="00141524">
        <w:rPr>
          <w:rFonts w:ascii="Lidl Font Pro" w:hAnsi="Lidl Font Pro" w:cs="Calibri-Bold"/>
          <w:color w:val="000000" w:themeColor="text1"/>
          <w:lang w:val="el-GR"/>
        </w:rPr>
        <w:t xml:space="preserve">έξι </w:t>
      </w:r>
      <w:r w:rsidR="006264CB">
        <w:rPr>
          <w:rFonts w:ascii="Lidl Font Pro" w:hAnsi="Lidl Font Pro" w:cs="Calibri-Bold"/>
          <w:color w:val="000000" w:themeColor="text1"/>
          <w:lang w:val="el-GR"/>
        </w:rPr>
        <w:t xml:space="preserve">χώρους διανομής </w:t>
      </w:r>
      <w:r w:rsidR="006264CB" w:rsidRPr="006264CB">
        <w:rPr>
          <w:rFonts w:ascii="Lidl Font Pro" w:hAnsi="Lidl Font Pro" w:cs="Calibri-Bold"/>
          <w:color w:val="000000" w:themeColor="text1"/>
          <w:lang w:val="el-GR"/>
        </w:rPr>
        <w:t>συσσιτίων</w:t>
      </w:r>
      <w:r w:rsidR="006264CB">
        <w:rPr>
          <w:rFonts w:ascii="Lidl Font Pro" w:hAnsi="Lidl Font Pro" w:cs="Calibri-Bold"/>
          <w:color w:val="000000" w:themeColor="text1"/>
          <w:lang w:val="el-GR"/>
        </w:rPr>
        <w:t xml:space="preserve"> του Δήμου. </w:t>
      </w:r>
    </w:p>
    <w:p w14:paraId="4A5A87C9" w14:textId="7268E302" w:rsidR="00E25F2D" w:rsidRPr="006E048E" w:rsidRDefault="00151B60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lastRenderedPageBreak/>
        <w:t xml:space="preserve">Η </w:t>
      </w:r>
      <w:r w:rsidR="006C5AF7">
        <w:rPr>
          <w:rFonts w:ascii="Lidl Font Pro" w:hAnsi="Lidl Font Pro" w:cs="Calibri-Bold"/>
          <w:color w:val="000000" w:themeColor="text1"/>
        </w:rPr>
        <w:t>Lidl</w:t>
      </w:r>
      <w:r w:rsidR="006C5AF7" w:rsidRPr="00B25031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6C5AF7">
        <w:rPr>
          <w:rFonts w:ascii="Lidl Font Pro" w:hAnsi="Lidl Font Pro" w:cs="Calibri-Bold"/>
          <w:color w:val="000000" w:themeColor="text1"/>
          <w:lang w:val="el-GR"/>
        </w:rPr>
        <w:t>Ελλάς</w:t>
      </w:r>
      <w:r w:rsidR="00093F22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093F22" w:rsidRPr="00093F22">
        <w:rPr>
          <w:rFonts w:ascii="Lidl Font Pro" w:hAnsi="Lidl Font Pro" w:cs="Calibri-Bold"/>
          <w:color w:val="000000" w:themeColor="text1"/>
          <w:lang w:val="el-GR"/>
        </w:rPr>
        <w:t>με έμφαση στις επιμέρους κοινωνικές ανάγκες</w:t>
      </w:r>
      <w:r w:rsidR="006E048E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6E048E" w:rsidRPr="006E048E">
        <w:rPr>
          <w:rFonts w:ascii="Lidl Font Pro" w:hAnsi="Lidl Font Pro" w:cs="Calibri-Bold"/>
          <w:color w:val="000000" w:themeColor="text1"/>
          <w:lang w:val="el-GR"/>
        </w:rPr>
        <w:t xml:space="preserve">λειτουργεί συλλογικά </w:t>
      </w:r>
      <w:r w:rsidR="006E048E">
        <w:rPr>
          <w:rFonts w:ascii="Lidl Font Pro" w:hAnsi="Lidl Font Pro" w:cs="Calibri-Bold"/>
          <w:color w:val="000000" w:themeColor="text1"/>
          <w:lang w:val="el-GR"/>
        </w:rPr>
        <w:t xml:space="preserve">με στόχο να </w:t>
      </w:r>
      <w:r w:rsidR="006E048E" w:rsidRPr="006E048E">
        <w:rPr>
          <w:rFonts w:ascii="Lidl Font Pro" w:hAnsi="Lidl Font Pro" w:cs="Calibri-Bold"/>
          <w:color w:val="000000" w:themeColor="text1"/>
          <w:lang w:val="el-GR"/>
        </w:rPr>
        <w:t xml:space="preserve">δημιουργεί </w:t>
      </w:r>
      <w:r w:rsidR="006E048E">
        <w:rPr>
          <w:rFonts w:ascii="Lidl Font Pro" w:hAnsi="Lidl Font Pro" w:cs="Calibri-Bold"/>
          <w:color w:val="000000" w:themeColor="text1"/>
          <w:lang w:val="el-GR"/>
        </w:rPr>
        <w:t xml:space="preserve">κάθε φορά </w:t>
      </w:r>
      <w:r w:rsidR="006E048E" w:rsidRPr="006E048E">
        <w:rPr>
          <w:rFonts w:ascii="Lidl Font Pro" w:hAnsi="Lidl Font Pro" w:cs="Calibri-Bold"/>
          <w:color w:val="000000" w:themeColor="text1"/>
          <w:lang w:val="el-GR"/>
        </w:rPr>
        <w:t>απόθεμα οφέλους</w:t>
      </w:r>
      <w:r w:rsidR="006E048E">
        <w:rPr>
          <w:rFonts w:ascii="Lidl Font Pro" w:hAnsi="Lidl Font Pro" w:cs="Calibri-Bold"/>
          <w:color w:val="000000" w:themeColor="text1"/>
          <w:lang w:val="el-GR"/>
        </w:rPr>
        <w:t xml:space="preserve"> στον δρόμο για ένα καλύτερο αύριο για </w:t>
      </w:r>
      <w:r w:rsidR="00A06051">
        <w:rPr>
          <w:rFonts w:ascii="Lidl Font Pro" w:hAnsi="Lidl Font Pro" w:cs="Calibri-Bold"/>
          <w:color w:val="000000" w:themeColor="text1"/>
          <w:lang w:val="el-GR"/>
        </w:rPr>
        <w:t xml:space="preserve">όλους </w:t>
      </w:r>
      <w:r w:rsidR="006E048E">
        <w:rPr>
          <w:rFonts w:ascii="Lidl Font Pro" w:hAnsi="Lidl Font Pro" w:cs="Calibri-Bold"/>
          <w:color w:val="000000" w:themeColor="text1"/>
          <w:lang w:val="el-GR"/>
        </w:rPr>
        <w:t xml:space="preserve">εμάς και τις επόμενες γενιές. </w:t>
      </w:r>
    </w:p>
    <w:p w14:paraId="225B9FAA" w14:textId="1F2E32AB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1F6678" w:rsidRDefault="000C2601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67635E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67635E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67996687" w14:textId="77777777" w:rsidR="0067635E" w:rsidRPr="001F6678" w:rsidRDefault="000C2601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02FF3BC3" w14:textId="77777777" w:rsidR="0067635E" w:rsidRPr="001F6678" w:rsidRDefault="000C2601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14A45ED7" w14:textId="77777777" w:rsidR="0067635E" w:rsidRPr="001F6678" w:rsidRDefault="000C2601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1F6678" w:rsidRDefault="000C2601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1692DF71" w14:textId="67532DFB" w:rsidR="000A4225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youtube.com/lidlhellas</w:t>
      </w:r>
    </w:p>
    <w:p w14:paraId="7D17E60C" w14:textId="18E161D5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1972EB71" w14:textId="68BF1754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3679EFEE" w14:textId="7EF6489C" w:rsidR="00AF568F" w:rsidRPr="000E7AED" w:rsidRDefault="00AF568F" w:rsidP="00490DEF">
      <w:pPr>
        <w:autoSpaceDE w:val="0"/>
        <w:autoSpaceDN w:val="0"/>
        <w:adjustRightInd w:val="0"/>
        <w:spacing w:after="0"/>
        <w:jc w:val="both"/>
        <w:rPr>
          <w:lang w:val="en-US"/>
        </w:rPr>
      </w:pPr>
    </w:p>
    <w:p w14:paraId="7A270342" w14:textId="48B86C30" w:rsidR="002C5270" w:rsidRPr="007761DA" w:rsidRDefault="002C5270" w:rsidP="00490DEF">
      <w:pPr>
        <w:autoSpaceDE w:val="0"/>
        <w:autoSpaceDN w:val="0"/>
        <w:adjustRightInd w:val="0"/>
        <w:spacing w:after="0"/>
        <w:jc w:val="both"/>
        <w:rPr>
          <w:rFonts w:ascii="Trebuchet MS" w:hAnsi="Trebuchet MS"/>
          <w:color w:val="353B42"/>
          <w:sz w:val="27"/>
          <w:szCs w:val="27"/>
          <w:shd w:val="clear" w:color="auto" w:fill="FAFAFA"/>
          <w:lang w:val="en-US"/>
        </w:rPr>
      </w:pPr>
    </w:p>
    <w:p w14:paraId="494C8FFE" w14:textId="602ABB20" w:rsidR="00AF568F" w:rsidRPr="000E7AED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0E7AED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2725F" w14:textId="77777777" w:rsidR="003D5CDF" w:rsidRDefault="003D5CDF" w:rsidP="00C15348">
      <w:pPr>
        <w:spacing w:after="0" w:line="240" w:lineRule="auto"/>
      </w:pPr>
      <w:r>
        <w:separator/>
      </w:r>
    </w:p>
  </w:endnote>
  <w:endnote w:type="continuationSeparator" w:id="0">
    <w:p w14:paraId="21A94ED5" w14:textId="77777777" w:rsidR="003D5CDF" w:rsidRDefault="003D5CD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2B193" w14:textId="77777777" w:rsidR="003D5CDF" w:rsidRDefault="003D5CDF" w:rsidP="00C15348">
      <w:pPr>
        <w:spacing w:after="0" w:line="240" w:lineRule="auto"/>
      </w:pPr>
      <w:r>
        <w:separator/>
      </w:r>
    </w:p>
  </w:footnote>
  <w:footnote w:type="continuationSeparator" w:id="0">
    <w:p w14:paraId="74D98FC0" w14:textId="77777777" w:rsidR="003D5CDF" w:rsidRDefault="003D5CD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210080">
    <w:abstractNumId w:val="3"/>
  </w:num>
  <w:num w:numId="2" w16cid:durableId="2141533266">
    <w:abstractNumId w:val="2"/>
  </w:num>
  <w:num w:numId="3" w16cid:durableId="86837602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856655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50063"/>
    <w:rsid w:val="000505E6"/>
    <w:rsid w:val="00053CB3"/>
    <w:rsid w:val="00064E31"/>
    <w:rsid w:val="00065BFE"/>
    <w:rsid w:val="00070912"/>
    <w:rsid w:val="000777FD"/>
    <w:rsid w:val="00080512"/>
    <w:rsid w:val="00082066"/>
    <w:rsid w:val="00084703"/>
    <w:rsid w:val="00086B7D"/>
    <w:rsid w:val="00087F40"/>
    <w:rsid w:val="00090362"/>
    <w:rsid w:val="00093F22"/>
    <w:rsid w:val="00094F28"/>
    <w:rsid w:val="000A14AC"/>
    <w:rsid w:val="000A1CDB"/>
    <w:rsid w:val="000A3234"/>
    <w:rsid w:val="000A4225"/>
    <w:rsid w:val="000A6124"/>
    <w:rsid w:val="000B0743"/>
    <w:rsid w:val="000B15BE"/>
    <w:rsid w:val="000C0F47"/>
    <w:rsid w:val="000C1986"/>
    <w:rsid w:val="000C2601"/>
    <w:rsid w:val="000D67DA"/>
    <w:rsid w:val="000E46B8"/>
    <w:rsid w:val="000E7AED"/>
    <w:rsid w:val="000F02D8"/>
    <w:rsid w:val="000F6482"/>
    <w:rsid w:val="001013D5"/>
    <w:rsid w:val="00112FDA"/>
    <w:rsid w:val="00126F3C"/>
    <w:rsid w:val="00130CBB"/>
    <w:rsid w:val="001313C7"/>
    <w:rsid w:val="001362F5"/>
    <w:rsid w:val="00141524"/>
    <w:rsid w:val="00151B60"/>
    <w:rsid w:val="0015238D"/>
    <w:rsid w:val="00153D2D"/>
    <w:rsid w:val="00154C1E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335"/>
    <w:rsid w:val="00257C0F"/>
    <w:rsid w:val="0026069E"/>
    <w:rsid w:val="0026548C"/>
    <w:rsid w:val="0027100D"/>
    <w:rsid w:val="00275B6D"/>
    <w:rsid w:val="00276D05"/>
    <w:rsid w:val="00284E5A"/>
    <w:rsid w:val="002914B1"/>
    <w:rsid w:val="00291837"/>
    <w:rsid w:val="00296A24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77DA4"/>
    <w:rsid w:val="003804BE"/>
    <w:rsid w:val="00380C9A"/>
    <w:rsid w:val="00386E49"/>
    <w:rsid w:val="003A2353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52D6"/>
    <w:rsid w:val="00496BDD"/>
    <w:rsid w:val="004A070F"/>
    <w:rsid w:val="004A2000"/>
    <w:rsid w:val="004B5BC6"/>
    <w:rsid w:val="004B69B8"/>
    <w:rsid w:val="004C4935"/>
    <w:rsid w:val="004C6C6B"/>
    <w:rsid w:val="004D164B"/>
    <w:rsid w:val="004D4522"/>
    <w:rsid w:val="004E09CA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640DA"/>
    <w:rsid w:val="0056626C"/>
    <w:rsid w:val="005721E5"/>
    <w:rsid w:val="00581119"/>
    <w:rsid w:val="0058265D"/>
    <w:rsid w:val="005842F1"/>
    <w:rsid w:val="00587025"/>
    <w:rsid w:val="005913FE"/>
    <w:rsid w:val="00592BD8"/>
    <w:rsid w:val="005A0ABD"/>
    <w:rsid w:val="005A50F0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10D8C"/>
    <w:rsid w:val="006163A6"/>
    <w:rsid w:val="006174A5"/>
    <w:rsid w:val="0062035A"/>
    <w:rsid w:val="006225DE"/>
    <w:rsid w:val="00625FFF"/>
    <w:rsid w:val="006264CB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32FA"/>
    <w:rsid w:val="006A3521"/>
    <w:rsid w:val="006A61C9"/>
    <w:rsid w:val="006C1700"/>
    <w:rsid w:val="006C5678"/>
    <w:rsid w:val="006C5AF7"/>
    <w:rsid w:val="006D3B63"/>
    <w:rsid w:val="006E0483"/>
    <w:rsid w:val="006E048E"/>
    <w:rsid w:val="006E1D0C"/>
    <w:rsid w:val="006E7AE4"/>
    <w:rsid w:val="006F238B"/>
    <w:rsid w:val="006F50A8"/>
    <w:rsid w:val="006F68B1"/>
    <w:rsid w:val="00701CAF"/>
    <w:rsid w:val="00705FF2"/>
    <w:rsid w:val="007114DD"/>
    <w:rsid w:val="00714782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13F1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6132"/>
    <w:rsid w:val="007B2386"/>
    <w:rsid w:val="007B3EDF"/>
    <w:rsid w:val="007B7807"/>
    <w:rsid w:val="007C0240"/>
    <w:rsid w:val="007C2E49"/>
    <w:rsid w:val="007D07C9"/>
    <w:rsid w:val="007E087A"/>
    <w:rsid w:val="007E43F4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6EDE"/>
    <w:rsid w:val="0090693B"/>
    <w:rsid w:val="00910748"/>
    <w:rsid w:val="0091183B"/>
    <w:rsid w:val="009136C3"/>
    <w:rsid w:val="00915B02"/>
    <w:rsid w:val="00924C23"/>
    <w:rsid w:val="00944870"/>
    <w:rsid w:val="00944D83"/>
    <w:rsid w:val="00957F63"/>
    <w:rsid w:val="009641C3"/>
    <w:rsid w:val="00966D2E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5FF7"/>
    <w:rsid w:val="00996B10"/>
    <w:rsid w:val="009A2687"/>
    <w:rsid w:val="009A3D71"/>
    <w:rsid w:val="009A57DD"/>
    <w:rsid w:val="009A7D96"/>
    <w:rsid w:val="009B0C01"/>
    <w:rsid w:val="009B1438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6051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5328B"/>
    <w:rsid w:val="00A55899"/>
    <w:rsid w:val="00A642D7"/>
    <w:rsid w:val="00A643A2"/>
    <w:rsid w:val="00A655DB"/>
    <w:rsid w:val="00A8224F"/>
    <w:rsid w:val="00A8297A"/>
    <w:rsid w:val="00A8684C"/>
    <w:rsid w:val="00A87ABF"/>
    <w:rsid w:val="00A97738"/>
    <w:rsid w:val="00AA250C"/>
    <w:rsid w:val="00AA544C"/>
    <w:rsid w:val="00AA7426"/>
    <w:rsid w:val="00AB180B"/>
    <w:rsid w:val="00AB4080"/>
    <w:rsid w:val="00AB5A0A"/>
    <w:rsid w:val="00AB6E24"/>
    <w:rsid w:val="00AC32A6"/>
    <w:rsid w:val="00AC43BF"/>
    <w:rsid w:val="00AD03DE"/>
    <w:rsid w:val="00AD0CD9"/>
    <w:rsid w:val="00AE1D5F"/>
    <w:rsid w:val="00AE1FD6"/>
    <w:rsid w:val="00AE203C"/>
    <w:rsid w:val="00AE64C5"/>
    <w:rsid w:val="00AF568F"/>
    <w:rsid w:val="00AF5F7B"/>
    <w:rsid w:val="00B01341"/>
    <w:rsid w:val="00B03154"/>
    <w:rsid w:val="00B13498"/>
    <w:rsid w:val="00B164FA"/>
    <w:rsid w:val="00B16E7E"/>
    <w:rsid w:val="00B23432"/>
    <w:rsid w:val="00B25031"/>
    <w:rsid w:val="00B27F18"/>
    <w:rsid w:val="00B357E1"/>
    <w:rsid w:val="00B36DCD"/>
    <w:rsid w:val="00B42EF8"/>
    <w:rsid w:val="00B52626"/>
    <w:rsid w:val="00B57F1A"/>
    <w:rsid w:val="00B61E99"/>
    <w:rsid w:val="00B6312D"/>
    <w:rsid w:val="00B722FD"/>
    <w:rsid w:val="00B74D15"/>
    <w:rsid w:val="00B766EF"/>
    <w:rsid w:val="00B87E89"/>
    <w:rsid w:val="00B935FF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C15348"/>
    <w:rsid w:val="00C25999"/>
    <w:rsid w:val="00C26098"/>
    <w:rsid w:val="00C26318"/>
    <w:rsid w:val="00C32CAC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D03575"/>
    <w:rsid w:val="00D0703C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3C7"/>
    <w:rsid w:val="00D7169A"/>
    <w:rsid w:val="00D730A2"/>
    <w:rsid w:val="00D741EA"/>
    <w:rsid w:val="00D8067A"/>
    <w:rsid w:val="00D8233D"/>
    <w:rsid w:val="00D8361A"/>
    <w:rsid w:val="00D84095"/>
    <w:rsid w:val="00D90422"/>
    <w:rsid w:val="00D92B21"/>
    <w:rsid w:val="00D977E1"/>
    <w:rsid w:val="00DA2254"/>
    <w:rsid w:val="00DA5276"/>
    <w:rsid w:val="00DA671D"/>
    <w:rsid w:val="00DB4B01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59D9"/>
    <w:rsid w:val="00DE6D50"/>
    <w:rsid w:val="00DF2BDE"/>
    <w:rsid w:val="00E10EB3"/>
    <w:rsid w:val="00E10F6A"/>
    <w:rsid w:val="00E13211"/>
    <w:rsid w:val="00E17039"/>
    <w:rsid w:val="00E20400"/>
    <w:rsid w:val="00E25F2D"/>
    <w:rsid w:val="00E2641D"/>
    <w:rsid w:val="00E276C6"/>
    <w:rsid w:val="00E337E4"/>
    <w:rsid w:val="00E37F80"/>
    <w:rsid w:val="00E40CB8"/>
    <w:rsid w:val="00E44DB7"/>
    <w:rsid w:val="00E45040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735"/>
    <w:rsid w:val="00EF1F2B"/>
    <w:rsid w:val="00EF2089"/>
    <w:rsid w:val="00EF2165"/>
    <w:rsid w:val="00EF2DD5"/>
    <w:rsid w:val="00F07236"/>
    <w:rsid w:val="00F10A93"/>
    <w:rsid w:val="00F1451A"/>
    <w:rsid w:val="00F17E59"/>
    <w:rsid w:val="00F210E6"/>
    <w:rsid w:val="00F32356"/>
    <w:rsid w:val="00F341C1"/>
    <w:rsid w:val="00F4389E"/>
    <w:rsid w:val="00F45B17"/>
    <w:rsid w:val="00F52BFF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234B"/>
    <w:rsid w:val="00F847FC"/>
    <w:rsid w:val="00F910E4"/>
    <w:rsid w:val="00FA7672"/>
    <w:rsid w:val="00FA7A90"/>
    <w:rsid w:val="00FB6E6A"/>
    <w:rsid w:val="00FC2965"/>
    <w:rsid w:val="00FD1B5B"/>
    <w:rsid w:val="00FD4D83"/>
    <w:rsid w:val="00FD5B50"/>
    <w:rsid w:val="00FE0C26"/>
    <w:rsid w:val="00FE0FD8"/>
    <w:rsid w:val="00FE1F65"/>
    <w:rsid w:val="00FE6FFE"/>
    <w:rsid w:val="00FE7457"/>
    <w:rsid w:val="00FF37F5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27</cp:revision>
  <cp:lastPrinted>2017-09-18T08:53:00Z</cp:lastPrinted>
  <dcterms:created xsi:type="dcterms:W3CDTF">2023-01-04T07:58:00Z</dcterms:created>
  <dcterms:modified xsi:type="dcterms:W3CDTF">2024-05-10T08:27:00Z</dcterms:modified>
</cp:coreProperties>
</file>